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Checklist de Planejamento Estratégico e Plano de Negócio</w:t>
      </w:r>
    </w:p>
    <w:p>
      <w:pPr>
        <w:pStyle w:val="Heading1"/>
      </w:pPr>
      <w:r>
        <w:t>1. Diagnóstico Inicial</w:t>
      </w:r>
    </w:p>
    <w:p>
      <w:r>
        <w:t>☐ Definir atividade da empresa</w:t>
      </w:r>
    </w:p>
    <w:p>
      <w:r>
        <w:t>☐ Analisar faturamento atual</w:t>
      </w:r>
    </w:p>
    <w:p>
      <w:r>
        <w:t>☐ Levantar custos fixos e variáveis</w:t>
      </w:r>
    </w:p>
    <w:p>
      <w:r>
        <w:t>☐ Identificar margem de lucro</w:t>
      </w:r>
    </w:p>
    <w:p>
      <w:pPr>
        <w:pStyle w:val="Heading1"/>
      </w:pPr>
      <w:r>
        <w:t>2. Definição de Objetivos</w:t>
      </w:r>
    </w:p>
    <w:p>
      <w:r>
        <w:t>☐ Estabelecer metas de crescimento</w:t>
      </w:r>
    </w:p>
    <w:p>
      <w:r>
        <w:t>☐ Definir prazo para metas</w:t>
      </w:r>
    </w:p>
    <w:p>
      <w:r>
        <w:t>☐ Criar indicadores de desempenho (KPIs)</w:t>
      </w:r>
    </w:p>
    <w:p>
      <w:pPr>
        <w:pStyle w:val="Heading1"/>
      </w:pPr>
      <w:r>
        <w:t>3. Análise de Mercado</w:t>
      </w:r>
    </w:p>
    <w:p>
      <w:r>
        <w:t>☐ Identificar concorrentes</w:t>
      </w:r>
    </w:p>
    <w:p>
      <w:r>
        <w:t>☐ Definir público-alvo</w:t>
      </w:r>
    </w:p>
    <w:p>
      <w:r>
        <w:t>☐ Analisar oportunidades</w:t>
      </w:r>
    </w:p>
    <w:p>
      <w:pPr>
        <w:pStyle w:val="Heading1"/>
      </w:pPr>
      <w:r>
        <w:t>4. Planejamento Tributário</w:t>
      </w:r>
    </w:p>
    <w:p>
      <w:r>
        <w:t>☐ Escolher regime tributário</w:t>
      </w:r>
    </w:p>
    <w:p>
      <w:r>
        <w:t>☐ Simular impostos</w:t>
      </w:r>
    </w:p>
    <w:p>
      <w:r>
        <w:t>☐ Planejar economia fiscal</w:t>
      </w:r>
    </w:p>
    <w:p>
      <w:pPr>
        <w:pStyle w:val="Heading1"/>
      </w:pPr>
      <w:r>
        <w:t>5. Plano Financeiro</w:t>
      </w:r>
    </w:p>
    <w:p>
      <w:r>
        <w:t>☐ Organizar fluxo de caixa</w:t>
      </w:r>
    </w:p>
    <w:p>
      <w:r>
        <w:t>☐ Definir investimentos</w:t>
      </w:r>
    </w:p>
    <w:p>
      <w:r>
        <w:t>☐ Prever receitas</w:t>
      </w:r>
    </w:p>
    <w:p>
      <w:pPr>
        <w:pStyle w:val="Heading1"/>
      </w:pPr>
      <w:r>
        <w:t>6. Plano de Ação</w:t>
      </w:r>
    </w:p>
    <w:p>
      <w:r>
        <w:t>☐ Definir tarefas</w:t>
      </w:r>
    </w:p>
    <w:p>
      <w:r>
        <w:t>☐ Estabelecer responsáveis</w:t>
      </w:r>
    </w:p>
    <w:p>
      <w:r>
        <w:t>☐ Criar cronograma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